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9636" w14:textId="6AB5D9D0" w:rsidR="0028655D" w:rsidRPr="00DB7E2A" w:rsidRDefault="0028655D" w:rsidP="0028655D">
      <w:pPr>
        <w:jc w:val="right"/>
        <w:rPr>
          <w:rFonts w:ascii="TH SarabunPSK" w:hAnsi="TH SarabunPSK" w:cs="TH SarabunPSK"/>
          <w:b/>
          <w:bCs/>
          <w:sz w:val="28"/>
        </w:rPr>
      </w:pPr>
      <w:r w:rsidRPr="00DB7E2A">
        <w:rPr>
          <w:rFonts w:ascii="TH SarabunPSK" w:hAnsi="TH SarabunPSK" w:cs="TH SarabunPSK"/>
          <w:b/>
          <w:bCs/>
          <w:sz w:val="28"/>
        </w:rPr>
        <w:t xml:space="preserve">HL.Nont </w:t>
      </w:r>
      <w:r w:rsidR="00FB77B9">
        <w:rPr>
          <w:rFonts w:ascii="TH SarabunPSK" w:hAnsi="TH SarabunPSK" w:cs="TH SarabunPSK"/>
          <w:b/>
          <w:bCs/>
          <w:sz w:val="28"/>
        </w:rPr>
        <w:t xml:space="preserve">OC </w:t>
      </w:r>
      <w:r w:rsidRPr="00DB7E2A">
        <w:rPr>
          <w:rFonts w:ascii="TH SarabunPSK" w:hAnsi="TH SarabunPSK" w:cs="TH SarabunPSK"/>
          <w:b/>
          <w:bCs/>
          <w:sz w:val="28"/>
        </w:rPr>
        <w:t>0</w:t>
      </w:r>
      <w:r w:rsidR="00A04D9A">
        <w:rPr>
          <w:rFonts w:ascii="TH SarabunPSK" w:hAnsi="TH SarabunPSK" w:cs="TH SarabunPSK"/>
          <w:b/>
          <w:bCs/>
          <w:sz w:val="28"/>
        </w:rPr>
        <w:t>5</w:t>
      </w:r>
    </w:p>
    <w:p w14:paraId="216B9752" w14:textId="77777777" w:rsidR="0028655D" w:rsidRPr="00DB7E2A" w:rsidRDefault="0028655D" w:rsidP="0028655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B7E2A">
        <w:rPr>
          <w:rFonts w:ascii="TH SarabunPSK" w:hAnsi="TH SarabunPSK" w:cs="TH SarabunPSK"/>
          <w:b/>
          <w:bCs/>
          <w:sz w:val="32"/>
          <w:szCs w:val="32"/>
          <w:cs/>
        </w:rPr>
        <w:t>สัญญาคำขอใช้เครื่องหมายรับรองฮาลาล</w:t>
      </w:r>
    </w:p>
    <w:p w14:paraId="3798E873" w14:textId="77777777" w:rsidR="0028655D" w:rsidRPr="00DB7E2A" w:rsidRDefault="0028655D" w:rsidP="0028655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  <w:r w:rsidRPr="00DB7E2A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  <w:cs/>
        </w:rPr>
        <w:t>หัวจดหมายที่มีโลโก้บริษัท</w:t>
      </w:r>
    </w:p>
    <w:p w14:paraId="001A5E72" w14:textId="77777777" w:rsidR="0028655D" w:rsidRPr="00DB7E2A" w:rsidRDefault="0028655D" w:rsidP="0028655D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0EA5E6A7" w14:textId="77777777" w:rsidR="0028655D" w:rsidRPr="00DB7E2A" w:rsidRDefault="0028655D" w:rsidP="0028655D">
      <w:pPr>
        <w:autoSpaceDE w:val="0"/>
        <w:autoSpaceDN w:val="0"/>
        <w:adjustRightInd w:val="0"/>
        <w:jc w:val="right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" w:hAnsi="TH SarabunPSK" w:cs="TH SarabunPSK"/>
          <w:sz w:val="30"/>
          <w:szCs w:val="30"/>
          <w:cs/>
        </w:rPr>
        <w:t>วันที่</w:t>
      </w:r>
      <w:r w:rsidRPr="00DB7E2A">
        <w:rPr>
          <w:rFonts w:ascii="TH SarabunPSK" w:eastAsia="AngsanaNew" w:hAnsi="TH SarabunPSK" w:cs="TH SarabunPSK"/>
          <w:sz w:val="30"/>
          <w:szCs w:val="30"/>
        </w:rPr>
        <w:t>.............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เดือน</w:t>
      </w:r>
      <w:r w:rsidRPr="00DB7E2A">
        <w:rPr>
          <w:rFonts w:ascii="TH SarabunPSK" w:eastAsia="AngsanaNew" w:hAnsi="TH SarabunPSK" w:cs="TH SarabunPSK"/>
          <w:sz w:val="30"/>
          <w:szCs w:val="30"/>
        </w:rPr>
        <w:t>.................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พ</w:t>
      </w:r>
      <w:r w:rsidRPr="00DB7E2A">
        <w:rPr>
          <w:rFonts w:ascii="TH SarabunPSK" w:eastAsia="AngsanaNew" w:hAnsi="TH SarabunPSK" w:cs="TH SarabunPSK"/>
          <w:sz w:val="30"/>
          <w:szCs w:val="30"/>
        </w:rPr>
        <w:t>.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ศ</w:t>
      </w:r>
      <w:r w:rsidRPr="00DB7E2A">
        <w:rPr>
          <w:rFonts w:ascii="TH SarabunPSK" w:eastAsia="AngsanaNew" w:hAnsi="TH SarabunPSK" w:cs="TH SarabunPSK"/>
          <w:sz w:val="30"/>
          <w:szCs w:val="30"/>
        </w:rPr>
        <w:t>.............</w:t>
      </w:r>
    </w:p>
    <w:p w14:paraId="0D8E40BB" w14:textId="77777777" w:rsidR="0028655D" w:rsidRPr="00DB7E2A" w:rsidRDefault="0028655D" w:rsidP="0028655D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25560049" w14:textId="77777777" w:rsidR="0028655D" w:rsidRPr="00DB7E2A" w:rsidRDefault="0028655D" w:rsidP="0028655D">
      <w:pPr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    ขอใช้เครื่องหมายรับรองฮาลาล</w:t>
      </w:r>
    </w:p>
    <w:p w14:paraId="6F55BEF3" w14:textId="77777777" w:rsidR="0028655D" w:rsidRPr="00DB7E2A" w:rsidRDefault="0028655D" w:rsidP="0028655D">
      <w:pPr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   คณะกรรมการกลางอิสลามแห่งประเทศไทย ผ่าน ฝ่ายกิจการฮาลาลฯ</w:t>
      </w:r>
    </w:p>
    <w:p w14:paraId="478B58CD" w14:textId="77777777" w:rsidR="0028655D" w:rsidRPr="00DB7E2A" w:rsidRDefault="0028655D" w:rsidP="0028655D">
      <w:pPr>
        <w:autoSpaceDE w:val="0"/>
        <w:autoSpaceDN w:val="0"/>
        <w:adjustRightInd w:val="0"/>
        <w:rPr>
          <w:rFonts w:ascii="TH SarabunPSK" w:eastAsia="AngsanaNew" w:hAnsi="TH SarabunPSK" w:cs="TH SarabunPSK"/>
          <w:sz w:val="30"/>
          <w:szCs w:val="30"/>
        </w:rPr>
      </w:pPr>
    </w:p>
    <w:p w14:paraId="47DA994C" w14:textId="10A694D4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>ด้วย</w:t>
      </w:r>
      <w:r>
        <w:rPr>
          <w:rFonts w:ascii="TH SarabunPSK" w:hAnsi="TH SarabunPSK" w:cs="TH SarabunPSK" w:hint="cs"/>
          <w:sz w:val="30"/>
          <w:szCs w:val="30"/>
          <w:cs/>
        </w:rPr>
        <w:t>สถานประกอบการ............................</w:t>
      </w:r>
      <w:r w:rsidRPr="00DB7E2A">
        <w:rPr>
          <w:rFonts w:ascii="TH SarabunPSK" w:hAnsi="TH SarabunPSK" w:cs="TH SarabunPSK"/>
          <w:sz w:val="30"/>
          <w:szCs w:val="30"/>
        </w:rPr>
        <w:t>…………………………….……………………………………………………………………………</w:t>
      </w:r>
    </w:p>
    <w:p w14:paraId="3C82CEE0" w14:textId="7CA2427B" w:rsidR="0028655D" w:rsidRDefault="0028655D" w:rsidP="0028655D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>ตามหนังสือสำคัญให้ใช้เครื่องหมายรับรองฮาลาลเลขที่.............................................สำนักงานตั้งอยู่เลขที่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DB7E2A">
        <w:rPr>
          <w:rFonts w:ascii="TH SarabunPSK" w:hAnsi="TH SarabunPSK" w:cs="TH SarabunPSK"/>
          <w:sz w:val="30"/>
          <w:szCs w:val="30"/>
          <w:cs/>
        </w:rPr>
        <w:t>...............................</w:t>
      </w:r>
    </w:p>
    <w:p w14:paraId="2837D6DF" w14:textId="3A7EFD63" w:rsidR="0028655D" w:rsidRPr="00DB7E2A" w:rsidRDefault="0028655D" w:rsidP="0028655D">
      <w:pPr>
        <w:autoSpaceDE w:val="0"/>
        <w:autoSpaceDN w:val="0"/>
        <w:adjustRightInd w:val="0"/>
        <w:spacing w:after="24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>สถานที่ผลิต (หรือโกดังสินค้า) ตั้งอยู่เลขที่...........................</w:t>
      </w:r>
      <w:r w:rsidRPr="00DB7E2A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……………………………………..</w:t>
      </w:r>
      <w:r w:rsidRPr="00DB7E2A">
        <w:rPr>
          <w:rFonts w:ascii="TH SarabunPSK" w:hAnsi="TH SarabunPSK" w:cs="TH SarabunPSK"/>
          <w:sz w:val="30"/>
          <w:szCs w:val="30"/>
          <w:cs/>
        </w:rPr>
        <w:t>............................................โดย(นาย/นางสาว/นาง)......</w:t>
      </w:r>
      <w:r w:rsidRPr="00DB7E2A">
        <w:rPr>
          <w:rFonts w:ascii="TH SarabunPSK" w:hAnsi="TH SarabunPSK" w:cs="TH SarabunPSK"/>
          <w:sz w:val="30"/>
          <w:szCs w:val="30"/>
        </w:rPr>
        <w:t>……….………………..…</w:t>
      </w:r>
      <w:r>
        <w:rPr>
          <w:rFonts w:ascii="TH SarabunPSK" w:hAnsi="TH SarabunPSK" w:cs="TH SarabunPSK"/>
          <w:sz w:val="30"/>
          <w:szCs w:val="30"/>
        </w:rPr>
        <w:t>…………….</w:t>
      </w:r>
      <w:r w:rsidRPr="00DB7E2A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…………..</w:t>
      </w:r>
      <w:r w:rsidRPr="00DB7E2A">
        <w:rPr>
          <w:rFonts w:ascii="TH SarabunPSK" w:hAnsi="TH SarabunPSK" w:cs="TH SarabunPSK"/>
          <w:sz w:val="30"/>
          <w:szCs w:val="30"/>
        </w:rPr>
        <w:t>…………</w:t>
      </w:r>
      <w:r w:rsidRPr="00DB7E2A"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</w:t>
      </w:r>
      <w:r w:rsidRPr="00DB7E2A">
        <w:rPr>
          <w:rFonts w:ascii="TH SarabunPSK" w:hAnsi="TH SarabunPSK" w:cs="TH SarabunPSK"/>
          <w:sz w:val="30"/>
          <w:szCs w:val="30"/>
        </w:rPr>
        <w:t>..</w:t>
      </w:r>
      <w:r w:rsidRPr="00DB7E2A">
        <w:rPr>
          <w:rFonts w:ascii="TH SarabunPSK" w:hAnsi="TH SarabunPSK" w:cs="TH SarabunPSK"/>
          <w:sz w:val="30"/>
          <w:szCs w:val="30"/>
          <w:cs/>
        </w:rPr>
        <w:t>อยู่บ้านเลขที่........................................................................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</w:t>
      </w:r>
      <w:r w:rsidRPr="00DB7E2A">
        <w:rPr>
          <w:rFonts w:ascii="TH SarabunPSK" w:hAnsi="TH SarabunPSK" w:cs="TH SarabunPSK"/>
          <w:sz w:val="30"/>
          <w:szCs w:val="30"/>
          <w:cs/>
        </w:rPr>
        <w:t>......</w:t>
      </w:r>
      <w:r w:rsidRPr="00DB7E2A">
        <w:rPr>
          <w:rFonts w:ascii="TH SarabunPSK" w:eastAsia="AngsanaNew" w:hAnsi="TH SarabunPSK" w:cs="TH SarabunPSK"/>
          <w:sz w:val="30"/>
          <w:szCs w:val="30"/>
        </w:rPr>
        <w:t>...............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ซึ่ง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ต่อไปในสัญญานี้เรียกว่า </w:t>
      </w:r>
      <w:r w:rsidRPr="00DB7E2A">
        <w:rPr>
          <w:rFonts w:ascii="TH SarabunPSK" w:hAnsi="TH SarabunPSK" w:cs="TH SarabunPSK"/>
          <w:sz w:val="30"/>
          <w:szCs w:val="30"/>
        </w:rPr>
        <w:t>“</w:t>
      </w:r>
      <w:r w:rsidRPr="00DB7E2A">
        <w:rPr>
          <w:rFonts w:ascii="TH SarabunPSK" w:hAnsi="TH SarabunPSK" w:cs="TH SarabunPSK"/>
          <w:sz w:val="30"/>
          <w:szCs w:val="30"/>
          <w:cs/>
        </w:rPr>
        <w:t>ผู้ให้สัญญา</w:t>
      </w:r>
      <w:r w:rsidRPr="00DB7E2A">
        <w:rPr>
          <w:rFonts w:ascii="TH SarabunPSK" w:hAnsi="TH SarabunPSK" w:cs="TH SarabunPSK"/>
          <w:sz w:val="30"/>
          <w:szCs w:val="30"/>
        </w:rPr>
        <w:t>”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 อีกฝ่ายหนึ่งกับคณะกรรมการกลางอิสลามแห่งประเทศไทย ซึ่งต่อไปในสัญญานี้เรียกว่า </w:t>
      </w:r>
      <w:r w:rsidRPr="00DB7E2A">
        <w:rPr>
          <w:rFonts w:ascii="TH SarabunPSK" w:hAnsi="TH SarabunPSK" w:cs="TH SarabunPSK"/>
          <w:sz w:val="30"/>
          <w:szCs w:val="30"/>
        </w:rPr>
        <w:t>“</w:t>
      </w:r>
      <w:r w:rsidRPr="00DB7E2A">
        <w:rPr>
          <w:rFonts w:ascii="TH SarabunPSK" w:hAnsi="TH SarabunPSK" w:cs="TH SarabunPSK"/>
          <w:sz w:val="30"/>
          <w:szCs w:val="30"/>
          <w:cs/>
        </w:rPr>
        <w:t>ผู้รับสัญญา</w:t>
      </w:r>
      <w:r w:rsidRPr="00DB7E2A">
        <w:rPr>
          <w:rFonts w:ascii="TH SarabunPSK" w:hAnsi="TH SarabunPSK" w:cs="TH SarabunPSK"/>
          <w:sz w:val="30"/>
          <w:szCs w:val="30"/>
        </w:rPr>
        <w:t>”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  อีกฝ่ายหนึ่ง </w:t>
      </w:r>
    </w:p>
    <w:p w14:paraId="4D0F17B7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>ผู้ให้สัญญา มีความประสงค์ขอใช้เครื่องหมายรับรองฮาลาลจากผู้รับสัญญา โดยได้ทำบันทึกข้อตกลงมีข้อความดังต่อไปนี้</w:t>
      </w:r>
    </w:p>
    <w:p w14:paraId="428511D2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eastAsia="AngsanaNew-Bold" w:hAnsi="TH SarabunPSK" w:cs="TH SarabunPSK"/>
          <w:sz w:val="30"/>
          <w:szCs w:val="30"/>
        </w:rPr>
        <w:t xml:space="preserve">1. </w:t>
      </w:r>
      <w:r w:rsidRPr="00DB7E2A">
        <w:rPr>
          <w:rFonts w:ascii="TH SarabunPSK" w:hAnsi="TH SarabunPSK" w:cs="TH SarabunPSK"/>
          <w:sz w:val="30"/>
          <w:szCs w:val="30"/>
          <w:cs/>
        </w:rPr>
        <w:t>ผู้ให้สัญญาจะปฏิบัติตามระเบียบดังนี้  โดยให้ถือเป็นส่วนหนึ่งของสัญญาฉบับนี้</w:t>
      </w:r>
    </w:p>
    <w:p w14:paraId="33E097DD" w14:textId="073B9DE5" w:rsidR="0028655D" w:rsidRPr="0028655D" w:rsidRDefault="0028655D" w:rsidP="0028655D">
      <w:pPr>
        <w:pStyle w:val="af2"/>
        <w:numPr>
          <w:ilvl w:val="0"/>
          <w:numId w:val="1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b/>
          <w:bCs/>
          <w:sz w:val="30"/>
          <w:szCs w:val="30"/>
        </w:rPr>
      </w:pPr>
      <w:r w:rsidRPr="0028655D">
        <w:rPr>
          <w:rFonts w:ascii="TH SarabunPSK" w:hAnsi="TH SarabunPSK" w:cs="TH SarabunPSK"/>
          <w:b/>
          <w:bCs/>
          <w:sz w:val="30"/>
          <w:szCs w:val="30"/>
          <w:cs/>
        </w:rPr>
        <w:t>ระเบียบคณะกรรมการกลางอิสลามแห่งประเทศไทย ว่าด้วยการบริหารกิจการ ฮาลาล</w:t>
      </w:r>
      <w:r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28655D">
        <w:rPr>
          <w:rFonts w:ascii="TH SarabunPSK" w:hAnsi="TH SarabunPSK" w:cs="TH SarabunPSK"/>
          <w:b/>
          <w:bCs/>
          <w:sz w:val="30"/>
          <w:szCs w:val="30"/>
          <w:cs/>
        </w:rPr>
        <w:t>พ.ศ. ๒๕๕๘</w:t>
      </w:r>
    </w:p>
    <w:p w14:paraId="4A2EB753" w14:textId="77777777" w:rsidR="0028655D" w:rsidRPr="00DB7E2A" w:rsidRDefault="0028655D" w:rsidP="0028655D">
      <w:pPr>
        <w:pStyle w:val="af2"/>
        <w:numPr>
          <w:ilvl w:val="0"/>
          <w:numId w:val="1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b/>
          <w:bCs/>
          <w:sz w:val="30"/>
          <w:szCs w:val="30"/>
        </w:rPr>
      </w:pPr>
      <w:r w:rsidRPr="00DB7E2A">
        <w:rPr>
          <w:rFonts w:ascii="TH SarabunPSK" w:hAnsi="TH SarabunPSK" w:cs="TH SarabunPSK"/>
          <w:b/>
          <w:bCs/>
          <w:sz w:val="30"/>
          <w:szCs w:val="30"/>
          <w:cs/>
        </w:rPr>
        <w:t>ข้อบังคับคณะกรรมการกลางอิสลามแห่งประเทศไทย ว่าด้วยการดำเนินการตรวจรับรองสถานประกอบการ การตรวจผลิตภัณฑ์และค่าธรรมเนียม พ.ศ. ๒๕๕๙</w:t>
      </w:r>
    </w:p>
    <w:p w14:paraId="7D3BD446" w14:textId="18AEBA1C" w:rsidR="0028655D" w:rsidRPr="00DB7E2A" w:rsidRDefault="0028655D" w:rsidP="0028655D">
      <w:pPr>
        <w:pStyle w:val="af2"/>
        <w:numPr>
          <w:ilvl w:val="0"/>
          <w:numId w:val="1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b/>
          <w:bCs/>
          <w:sz w:val="30"/>
          <w:szCs w:val="30"/>
        </w:rPr>
      </w:pPr>
      <w:r w:rsidRPr="00DB7E2A">
        <w:rPr>
          <w:rFonts w:ascii="TH SarabunPSK" w:hAnsi="TH SarabunPSK" w:cs="TH SarabunPSK"/>
          <w:b/>
          <w:bCs/>
          <w:sz w:val="30"/>
          <w:szCs w:val="30"/>
          <w:cs/>
        </w:rPr>
        <w:t xml:space="preserve">ประกาศคณะกรรมการกลางอิสลามแห่งประเทศไทย ฉบับที่ ๑ (พ.ศ. ๒๕๕๙)  เรื่องข้อกำหนดการตรวจรับรองกระบวนการผลิตผลิตภัณฑ์ฮาลาล พ.ศ. ๒๕๕๙ </w:t>
      </w:r>
      <w:r w:rsidRPr="00DB7E2A">
        <w:rPr>
          <w:rFonts w:ascii="TH SarabunPSK" w:eastAsia="AngsanaNew" w:hAnsi="TH SarabunPSK" w:cs="TH SarabunPSK"/>
          <w:b/>
          <w:bCs/>
          <w:sz w:val="30"/>
          <w:szCs w:val="30"/>
          <w:cs/>
        </w:rPr>
        <w:t xml:space="preserve">  และเรื่องข้อกำหนดการตรวจรับรองฮาลาลโรงเชือดสัตว์และการชำแหละชิ้นส่วน พ.ศ. ๒๕๕๙</w:t>
      </w:r>
    </w:p>
    <w:p w14:paraId="7B4B7B8F" w14:textId="7C563538" w:rsidR="0028655D" w:rsidRPr="00DB7E2A" w:rsidRDefault="0028655D" w:rsidP="0028655D">
      <w:pPr>
        <w:pStyle w:val="af2"/>
        <w:numPr>
          <w:ilvl w:val="0"/>
          <w:numId w:val="18"/>
        </w:numPr>
        <w:autoSpaceDE w:val="0"/>
        <w:autoSpaceDN w:val="0"/>
        <w:adjustRightInd w:val="0"/>
        <w:jc w:val="thaiDistribute"/>
        <w:rPr>
          <w:rFonts w:ascii="TH SarabunPSK" w:eastAsia="AngsanaNew" w:hAnsi="TH SarabunPSK" w:cs="TH SarabunPSK"/>
          <w:b/>
          <w:bCs/>
          <w:sz w:val="30"/>
          <w:szCs w:val="30"/>
        </w:rPr>
      </w:pPr>
      <w:r w:rsidRPr="00DB7E2A">
        <w:rPr>
          <w:rFonts w:ascii="TH SarabunPSK" w:eastAsia="AngsanaNew" w:hAnsi="TH SarabunPSK" w:cs="TH SarabunPSK"/>
          <w:b/>
          <w:bCs/>
          <w:sz w:val="30"/>
          <w:szCs w:val="30"/>
          <w:cs/>
        </w:rPr>
        <w:t>ประกาศคณะกรรมการกลางอิสลามแห่งประเทศไทย ฉบับที่ ๑ (พ.ศ. ๒๕๕๙)   เรื่อง ข้อกำหนดแนวทางปฏิบัติการขอใช้เครื่องหมายรับรองฮาลาลและการใช้เครื่องหมายรับรองฮาลาลบนผลิตภัณฑ์และบรรจุภัณฑ์”  ปี พ.ศ. ๒๕๕๙</w:t>
      </w:r>
    </w:p>
    <w:p w14:paraId="19D02027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-Bold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eastAsia="AngsanaNew-Bold" w:hAnsi="TH SarabunPSK" w:cs="TH SarabunPSK"/>
          <w:sz w:val="30"/>
          <w:szCs w:val="30"/>
        </w:rPr>
        <w:t xml:space="preserve">2. 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ผู้ให้สัญญาจะใช้หนังสือรับรองฮาลาลและหนังสือสำคัญให้ใช้เครื่องหมายรับรองฮาลาลเฉพาะกับชื่อรายการผลิตภัณฑ์ซึ่งได้รับอนุญาตจากสำนักงานคณะกรรมการกลางอิสลามแห่งประเทศไทยที่แสดงไว้ในหนังสือรับรองฮาลาลและในรายการแนบหนังสือสำคัญให้ใช้เครื่องหมายรับรองฮาลาลเท่านั้น</w:t>
      </w:r>
    </w:p>
    <w:p w14:paraId="606E2DBD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-Bold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eastAsia="AngsanaNew-Bold" w:hAnsi="TH SarabunPSK" w:cs="TH SarabunPSK"/>
          <w:sz w:val="30"/>
          <w:szCs w:val="30"/>
        </w:rPr>
        <w:t xml:space="preserve">3. 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ผู้ให้สัญญาจะร่วมมือให้ความสะดวกแก่คณะกรรมการฝ่ายกิจการฮาลาล  คณะกรรมการตรวจการผลิตภัณฑ์ฮาลาล คณะกรรมการตรวจสอบผลิตภัณฑ์ฮาลาล ที่ปรึกษาฮาลาลประจำสถานประกอบการ และบุคลากรที่เกี่ยวข้องของฝ่ายกิจการฮาลาลในการตรวจกิจการฮาลาลโดยละเอียดทุกขั้นตอนไม่ปิดบังทุกเวลาทำการของสถานที่ประกอบการ</w:t>
      </w:r>
    </w:p>
    <w:p w14:paraId="7DDDA6FD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-Bold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eastAsia="AngsanaNew-Bold" w:hAnsi="TH SarabunPSK" w:cs="TH SarabunPSK"/>
          <w:sz w:val="30"/>
          <w:szCs w:val="30"/>
        </w:rPr>
        <w:t xml:space="preserve">4. 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ผู้ให้สัญญาจะไม่ใช้หนังสือรับรองฮาลาล หนังสือสำคัญให้ใช้เครื่องหมายรับรองฮาลาล และเครื่องหมายรับรองฮาลาลไปในทางอันจะเกิดความเสียหายแก่สำนักงานคณะกรรมการกลางอิสลามแห่งประเทศไทย</w:t>
      </w:r>
    </w:p>
    <w:p w14:paraId="3B5C375D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-Bold" w:hAnsi="TH SarabunPSK" w:cs="TH SarabunPSK"/>
          <w:sz w:val="30"/>
          <w:szCs w:val="30"/>
          <w:cs/>
        </w:rPr>
        <w:lastRenderedPageBreak/>
        <w:t xml:space="preserve">ข้อ </w:t>
      </w:r>
      <w:r w:rsidRPr="00DB7E2A">
        <w:rPr>
          <w:rFonts w:ascii="TH SarabunPSK" w:eastAsia="AngsanaNew-Bold" w:hAnsi="TH SarabunPSK" w:cs="TH SarabunPSK"/>
          <w:sz w:val="30"/>
          <w:szCs w:val="30"/>
        </w:rPr>
        <w:t xml:space="preserve">5. 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ผู้ให้สัญญาจะรับผิดชอบความเสียหายใดๆที่เกิดขึ้นจากการใช้หนังสือรับรองฮาลาล หนังสือสำคัญให้ใช้เครื่องหมายรับรองฮาลาล และเครื่องหมายรับรองฮาลาลทุกอย่างแต่เพียงผู้เดียว</w:t>
      </w:r>
    </w:p>
    <w:p w14:paraId="5BC4C393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eastAsia="AngsanaNew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eastAsia="AngsanaNew" w:hAnsi="TH SarabunPSK" w:cs="TH SarabunPSK"/>
          <w:sz w:val="30"/>
          <w:szCs w:val="30"/>
        </w:rPr>
        <w:t xml:space="preserve">6. </w:t>
      </w:r>
      <w:r w:rsidRPr="00DB7E2A">
        <w:rPr>
          <w:rFonts w:ascii="TH SarabunPSK" w:eastAsia="AngsanaNew" w:hAnsi="TH SarabunPSK" w:cs="TH SarabunPSK"/>
          <w:sz w:val="30"/>
          <w:szCs w:val="30"/>
          <w:cs/>
        </w:rPr>
        <w:t>ผู้ให้สัญญาทราบดีว่าหนังสือรับรองและเครื่องหมายรับรองฮาลาลเป็นกรรมสิทธิ์ของสำนักงานคณะกรรมการกลางอิสลามแห่งประเทศไทย ซึ่งสำนักงานคณะกรรมการกลางอิสลามแห่งประเทศไทยจะเรียกคืนเมื่อใดก็ได้หากผู้ให้สัญญาไม่ปฏิบัติตามหนังสือสัญญานี้</w:t>
      </w:r>
    </w:p>
    <w:p w14:paraId="268FC19C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hAnsi="TH SarabunPSK" w:cs="TH SarabunPSK"/>
          <w:sz w:val="30"/>
          <w:szCs w:val="30"/>
        </w:rPr>
        <w:t xml:space="preserve">7. </w:t>
      </w:r>
      <w:r w:rsidRPr="00DB7E2A">
        <w:rPr>
          <w:rFonts w:ascii="TH SarabunPSK" w:hAnsi="TH SarabunPSK" w:cs="TH SarabunPSK"/>
          <w:sz w:val="30"/>
          <w:szCs w:val="30"/>
          <w:cs/>
        </w:rPr>
        <w:t xml:space="preserve">ในกรณีผู้ให้สัญญาไม่ปฏิบัติตามสัญญานี้ข้อหนึ่งข้อใด ผู้รับสัญญามีสิทธิยกเลิกการใช้เครื่องหมายรับรองฮาลาลของผู้ให้สัญญาโดยการบอกกล่าวเป็นลายลักษณ์อักษร </w:t>
      </w:r>
    </w:p>
    <w:p w14:paraId="74034407" w14:textId="77777777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Pr="00DB7E2A">
        <w:rPr>
          <w:rFonts w:ascii="TH SarabunPSK" w:hAnsi="TH SarabunPSK" w:cs="TH SarabunPSK"/>
          <w:sz w:val="30"/>
          <w:szCs w:val="30"/>
        </w:rPr>
        <w:t xml:space="preserve">8. </w:t>
      </w:r>
      <w:r w:rsidRPr="00DB7E2A">
        <w:rPr>
          <w:rFonts w:ascii="TH SarabunPSK" w:hAnsi="TH SarabunPSK" w:cs="TH SarabunPSK"/>
          <w:sz w:val="30"/>
          <w:szCs w:val="30"/>
          <w:cs/>
        </w:rPr>
        <w:t>ในกรณีที่ผู้ให้สัญญาถูกยกเลิกการรับรองฮาลาลหรือขอยกเลิกการใช้เครื่องหมายรับรองฮาลาล จะต้องเก็บผลิตภัณฑ์ที่มีเครื่องหมายรับรองฮาลาลในท้องตลาดทั่วไปให้หมดภายใน</w:t>
      </w:r>
      <w:r w:rsidRPr="00DB7E2A">
        <w:rPr>
          <w:rFonts w:ascii="TH SarabunPSK" w:hAnsi="TH SarabunPSK" w:cs="TH SarabunPSK"/>
          <w:sz w:val="30"/>
          <w:szCs w:val="30"/>
        </w:rPr>
        <w:t xml:space="preserve"> 90 </w:t>
      </w:r>
      <w:r w:rsidRPr="00DB7E2A">
        <w:rPr>
          <w:rFonts w:ascii="TH SarabunPSK" w:hAnsi="TH SarabunPSK" w:cs="TH SarabunPSK"/>
          <w:sz w:val="30"/>
          <w:szCs w:val="30"/>
          <w:cs/>
        </w:rPr>
        <w:t>วัน หรือตามการพิจารณาเห็นชอบจากฝ่ายกิจการฮาลาล คณะกรรมการกลางอิสลามแห่งประเทศไทย โดยจะต้องเผยแพร่ให้ผู้บริโภคทราบโดยทั่วกัน</w:t>
      </w:r>
    </w:p>
    <w:p w14:paraId="3C55AFE3" w14:textId="77777777" w:rsidR="0028655D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 xml:space="preserve">ข้อ 9. ในกรณีที่ผู้ให้สัญญาได้รับการวินิจฉัยการใช้เครื่องหมายรับรองฮาลาลกรณีใดๆ ก็ตามจากผู้รับสัญญา ผู้ให้สัญญายินยอมรับคำวินิจฉัยทุกประการ </w:t>
      </w:r>
    </w:p>
    <w:p w14:paraId="3E496E4F" w14:textId="63AA1D96" w:rsidR="0028655D" w:rsidRPr="00DB7E2A" w:rsidRDefault="0028655D" w:rsidP="0028655D">
      <w:pPr>
        <w:autoSpaceDE w:val="0"/>
        <w:autoSpaceDN w:val="0"/>
        <w:adjustRightInd w:val="0"/>
        <w:ind w:firstLine="72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A768DB">
        <w:rPr>
          <w:rFonts w:ascii="TH SarabunPSK" w:eastAsia="AngsanaNew" w:hAnsi="TH SarabunPSK" w:cs="TH SarabunPSK"/>
          <w:sz w:val="30"/>
          <w:szCs w:val="30"/>
          <w:cs/>
        </w:rPr>
        <w:t xml:space="preserve">ข้อที่ 10. ผู้ประกอบการยินยอมให้ สำนักงานคณะกรรมการกลางอิสลามแห่งประเทศไทย สามารถนำข้อมูลที่เกี่ยวข้องกับการรับรองฮาลาลไปเผยแพร่ทางเว็บไซต์ </w:t>
      </w:r>
      <w:hyperlink r:id="rId8" w:history="1"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</w:rPr>
          <w:t>www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  <w:cs/>
          </w:rPr>
          <w:t>.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</w:rPr>
          <w:t>halal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  <w:cs/>
          </w:rPr>
          <w:t>.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</w:rPr>
          <w:t>o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  <w:cs/>
          </w:rPr>
          <w:t>r.</w:t>
        </w:r>
        <w:r w:rsidR="00FB77B9" w:rsidRPr="00B675E9">
          <w:rPr>
            <w:rStyle w:val="af1"/>
            <w:rFonts w:ascii="TH SarabunPSK" w:eastAsia="AngsanaNew" w:hAnsi="TH SarabunPSK" w:cs="TH SarabunPSK"/>
            <w:sz w:val="30"/>
            <w:szCs w:val="30"/>
          </w:rPr>
          <w:t>th</w:t>
        </w:r>
      </w:hyperlink>
      <w:r w:rsidR="00FB77B9">
        <w:rPr>
          <w:rFonts w:ascii="TH SarabunPSK" w:eastAsia="AngsanaNew" w:hAnsi="TH SarabunPSK" w:cs="TH SarabunPSK"/>
          <w:sz w:val="30"/>
          <w:szCs w:val="30"/>
        </w:rPr>
        <w:t xml:space="preserve"> , </w:t>
      </w:r>
      <w:hyperlink r:id="rId9" w:history="1">
        <w:r w:rsidRPr="00A768DB">
          <w:rPr>
            <w:rStyle w:val="af1"/>
            <w:rFonts w:ascii="TH SarabunPSK" w:eastAsia="AngsanaNew" w:hAnsi="TH SarabunPSK" w:cs="TH SarabunPSK"/>
            <w:sz w:val="30"/>
            <w:szCs w:val="30"/>
            <w:cs/>
          </w:rPr>
          <w:t>www.halal.co.th</w:t>
        </w:r>
      </w:hyperlink>
      <w:r w:rsidRPr="00A768DB">
        <w:rPr>
          <w:rFonts w:ascii="TH SarabunPSK" w:eastAsia="AngsanaNew" w:hAnsi="TH SarabunPSK" w:cs="TH SarabunPSK"/>
          <w:sz w:val="30"/>
          <w:szCs w:val="30"/>
          <w:cs/>
        </w:rPr>
        <w:t xml:space="preserve"> และแอปพลิเคชั่น HalalThai เพื่อประชาสัมพันธ์และเพื่อให้ผู้บริโภคสามารถตรวจสอบข้อมูลสถานะการรับรองฮาลาลของผลิตภัณฑ์ได้</w:t>
      </w:r>
    </w:p>
    <w:p w14:paraId="2219942F" w14:textId="77777777" w:rsidR="0028655D" w:rsidRPr="00DB7E2A" w:rsidRDefault="0028655D" w:rsidP="0028655D">
      <w:pPr>
        <w:autoSpaceDE w:val="0"/>
        <w:autoSpaceDN w:val="0"/>
        <w:adjustRightInd w:val="0"/>
        <w:ind w:firstLine="1260"/>
        <w:jc w:val="thaiDistribute"/>
        <w:rPr>
          <w:rFonts w:ascii="TH SarabunPSK" w:eastAsia="AngsanaNew" w:hAnsi="TH SarabunPSK" w:cs="TH SarabunPSK"/>
          <w:sz w:val="30"/>
          <w:szCs w:val="30"/>
        </w:rPr>
      </w:pPr>
      <w:r w:rsidRPr="00DB7E2A">
        <w:rPr>
          <w:rFonts w:ascii="TH SarabunPSK" w:hAnsi="TH SarabunPSK" w:cs="TH SarabunPSK"/>
          <w:sz w:val="30"/>
          <w:szCs w:val="30"/>
          <w:cs/>
        </w:rPr>
        <w:t>สัญญาฉบับนี้ทำขึ้นโดยมีข้อความถูกต้องและผู้ให้สัญญาได้อ่านข้อความในหนังสือสัญญาคำขอโดยละเอียดตลอดแล้วรับรองว่าถูกต้องตรงตามความประสงค์ทุกประการ  จึงได้ลงลายมือชื่อและประทับตรา (ถ้ามี) ไว้เป็นสำคัญต่อหน้าพยานและเก็บไว้ฝ่ายละ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 w:rsidRPr="00DB7E2A">
        <w:rPr>
          <w:rFonts w:ascii="TH SarabunPSK" w:hAnsi="TH SarabunPSK" w:cs="TH SarabunPSK"/>
          <w:sz w:val="30"/>
          <w:szCs w:val="30"/>
          <w:cs/>
        </w:rPr>
        <w:t>ฉบับ</w:t>
      </w:r>
    </w:p>
    <w:p w14:paraId="4A568D7D" w14:textId="77777777" w:rsidR="0028655D" w:rsidRPr="00DB7E2A" w:rsidRDefault="0028655D" w:rsidP="0028655D">
      <w:pPr>
        <w:autoSpaceDE w:val="0"/>
        <w:autoSpaceDN w:val="0"/>
        <w:adjustRightInd w:val="0"/>
        <w:ind w:firstLine="1260"/>
        <w:jc w:val="thaiDistribute"/>
        <w:rPr>
          <w:rFonts w:ascii="TH SarabunPSK" w:eastAsia="AngsanaNew" w:hAnsi="TH SarabunPSK" w:cs="TH SarabunPSK"/>
          <w:sz w:val="28"/>
        </w:rPr>
      </w:pPr>
    </w:p>
    <w:tbl>
      <w:tblPr>
        <w:tblStyle w:val="ae"/>
        <w:tblpPr w:leftFromText="180" w:rightFromText="180" w:vertAnchor="text" w:horzAnchor="margin" w:tblpXSpec="center" w:tblpY="4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28655D" w:rsidRPr="00DB7E2A" w14:paraId="1CC0FE83" w14:textId="77777777" w:rsidTr="00727C0F">
        <w:trPr>
          <w:trHeight w:val="1271"/>
        </w:trPr>
        <w:tc>
          <w:tcPr>
            <w:tcW w:w="2500" w:type="pct"/>
          </w:tcPr>
          <w:p w14:paraId="757EDA03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F7E6FD" w14:textId="77777777" w:rsidR="0028655D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ลงนาม  ...</w:t>
            </w:r>
            <w:r w:rsidRPr="00DB7E2A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Pr="00DB7E2A">
              <w:rPr>
                <w:rFonts w:ascii="TH SarabunPSK" w:eastAsia="AngsanaNew" w:hAnsi="TH SarabunPSK" w:cs="TH SarabunPSK"/>
                <w:sz w:val="32"/>
                <w:szCs w:val="32"/>
              </w:rPr>
              <w:t>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ผู้ให้สัญญา (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…………………………………….....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)ตำแหน่ง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</w:p>
          <w:p w14:paraId="1E7E8A9F" w14:textId="54709F5E" w:rsidR="00FB77B9" w:rsidRPr="00DB7E2A" w:rsidRDefault="00FB77B9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(สถานประกอบการ)</w:t>
            </w:r>
          </w:p>
        </w:tc>
        <w:tc>
          <w:tcPr>
            <w:tcW w:w="2500" w:type="pct"/>
          </w:tcPr>
          <w:p w14:paraId="7798AE08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59528E" w14:textId="63724561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ลงนาม  ...</w:t>
            </w:r>
            <w:r w:rsidRPr="00DB7E2A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</w:t>
            </w:r>
            <w:r w:rsidRPr="00DB7E2A">
              <w:rPr>
                <w:rFonts w:ascii="TH SarabunPSK" w:eastAsia="AngsanaNew" w:hAnsi="TH SarabunPSK" w:cs="TH SarabunPSK"/>
                <w:sz w:val="32"/>
                <w:szCs w:val="32"/>
              </w:rPr>
              <w:t>.................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ผู้รับสัญญา (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</w:t>
            </w:r>
            <w:r w:rsidR="00FB77B9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…………………………….....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6A4031" w14:textId="77777777" w:rsidR="0028655D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78C0EFEB" w14:textId="378FD96A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สำนักงานคณะกรรมการกลางอิสลามแห่งประเทศไทย</w:t>
            </w:r>
          </w:p>
        </w:tc>
      </w:tr>
      <w:tr w:rsidR="0028655D" w:rsidRPr="00DB7E2A" w14:paraId="222C4745" w14:textId="77777777" w:rsidTr="00727C0F">
        <w:trPr>
          <w:trHeight w:val="1619"/>
        </w:trPr>
        <w:tc>
          <w:tcPr>
            <w:tcW w:w="2500" w:type="pct"/>
          </w:tcPr>
          <w:p w14:paraId="32F0B00C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88A3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............ พยาน     (....................................................)</w:t>
            </w:r>
          </w:p>
          <w:p w14:paraId="1AECAB9C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ตำแหน่ง.........................................................</w:t>
            </w:r>
          </w:p>
        </w:tc>
        <w:tc>
          <w:tcPr>
            <w:tcW w:w="2500" w:type="pct"/>
          </w:tcPr>
          <w:p w14:paraId="048043B6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B24DE5" w14:textId="77777777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ลงชื่อ </w:t>
            </w:r>
            <w:r w:rsidRPr="00DB7E2A"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.......... พยาน</w:t>
            </w:r>
          </w:p>
          <w:p w14:paraId="1E632D8C" w14:textId="24949984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นายประเสริฐ อยู่เจริญ</w:t>
            </w:r>
            <w:r w:rsidRPr="00DB7E2A">
              <w:rPr>
                <w:rFonts w:ascii="TH SarabunPSK" w:hAnsi="TH SarabunPSK" w:cs="TH SarabunPSK"/>
                <w:sz w:val="32"/>
                <w:szCs w:val="32"/>
                <w:cs/>
              </w:rPr>
              <w:t>.)</w:t>
            </w:r>
          </w:p>
          <w:p w14:paraId="6DF22972" w14:textId="1A4331D7" w:rsidR="0028655D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ประธานฝ่ายกิจการฮาลาล </w:t>
            </w:r>
          </w:p>
          <w:p w14:paraId="5DD72827" w14:textId="0F9BFAD3" w:rsidR="0028655D" w:rsidRPr="00DB7E2A" w:rsidRDefault="0028655D" w:rsidP="00727C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สำนักงานคณะกรรมการอิสลามประจำจังหวัดนนทบุรี</w:t>
            </w:r>
          </w:p>
        </w:tc>
      </w:tr>
    </w:tbl>
    <w:p w14:paraId="17B6F983" w14:textId="77777777" w:rsidR="0028655D" w:rsidRDefault="0028655D" w:rsidP="0028655D">
      <w:pPr>
        <w:autoSpaceDE w:val="0"/>
        <w:autoSpaceDN w:val="0"/>
        <w:adjustRightInd w:val="0"/>
        <w:spacing w:before="240"/>
        <w:jc w:val="thaiDistribute"/>
        <w:rPr>
          <w:rFonts w:ascii="TH SarabunPSK" w:eastAsia="AngsanaNew" w:hAnsi="TH SarabunPSK" w:cs="TH SarabunPSK"/>
          <w:b/>
          <w:bCs/>
          <w:sz w:val="28"/>
          <w:u w:val="single"/>
        </w:rPr>
      </w:pPr>
    </w:p>
    <w:p w14:paraId="618EC917" w14:textId="77777777" w:rsidR="0028655D" w:rsidRDefault="0028655D" w:rsidP="0028655D">
      <w:pPr>
        <w:autoSpaceDE w:val="0"/>
        <w:autoSpaceDN w:val="0"/>
        <w:adjustRightInd w:val="0"/>
        <w:spacing w:before="240"/>
        <w:jc w:val="thaiDistribute"/>
        <w:rPr>
          <w:rFonts w:ascii="TH SarabunPSK" w:eastAsia="AngsanaNew" w:hAnsi="TH SarabunPSK" w:cs="TH SarabunPSK"/>
          <w:sz w:val="28"/>
        </w:rPr>
      </w:pPr>
      <w:r w:rsidRPr="00DB7E2A">
        <w:rPr>
          <w:rFonts w:ascii="TH SarabunPSK" w:eastAsia="AngsanaNew" w:hAnsi="TH SarabunPSK" w:cs="TH SarabunPSK"/>
          <w:b/>
          <w:bCs/>
          <w:sz w:val="28"/>
          <w:u w:val="single"/>
          <w:cs/>
        </w:rPr>
        <w:t>หมายเหตุ</w:t>
      </w:r>
      <w:r w:rsidRPr="00DB7E2A">
        <w:rPr>
          <w:rFonts w:ascii="TH SarabunPSK" w:eastAsia="AngsanaNew" w:hAnsi="TH SarabunPSK" w:cs="TH SarabunPSK"/>
          <w:sz w:val="28"/>
          <w:cs/>
        </w:rPr>
        <w:t xml:space="preserve">   </w:t>
      </w:r>
      <w:r w:rsidRPr="00DB7E2A">
        <w:rPr>
          <w:rFonts w:ascii="TH SarabunPSK" w:eastAsia="AngsanaNew" w:hAnsi="TH SarabunPSK" w:cs="TH SarabunPSK"/>
          <w:b/>
          <w:bCs/>
          <w:sz w:val="28"/>
          <w:cs/>
        </w:rPr>
        <w:t>กรุณาจัดทำสัญญาเป็น 2 ฉบับ เพื่อฝ่ายกิจการฮาลาล 1 ฉบับ ส่งคืนผู้ประกอบการ 1 ฉบับ</w:t>
      </w:r>
    </w:p>
    <w:p w14:paraId="3DC56188" w14:textId="77777777" w:rsidR="0028655D" w:rsidRDefault="0028655D" w:rsidP="0028655D">
      <w:pPr>
        <w:autoSpaceDE w:val="0"/>
        <w:autoSpaceDN w:val="0"/>
        <w:adjustRightInd w:val="0"/>
        <w:spacing w:before="240"/>
        <w:jc w:val="thaiDistribute"/>
        <w:rPr>
          <w:rFonts w:ascii="TH SarabunPSK" w:eastAsia="AngsanaNew" w:hAnsi="TH SarabunPSK" w:cs="TH SarabunPSK"/>
          <w:sz w:val="28"/>
        </w:rPr>
      </w:pPr>
    </w:p>
    <w:p w14:paraId="6003E884" w14:textId="77777777" w:rsidR="0085280E" w:rsidRDefault="0085280E" w:rsidP="0028655D">
      <w:pPr>
        <w:rPr>
          <w:rFonts w:ascii="TH SarabunPSK" w:hAnsi="TH SarabunPSK" w:cs="TH SarabunPSK"/>
          <w:b/>
          <w:bCs/>
          <w:sz w:val="28"/>
        </w:rPr>
      </w:pPr>
    </w:p>
    <w:sectPr w:rsidR="0085280E" w:rsidSect="0085280E">
      <w:headerReference w:type="default" r:id="rId10"/>
      <w:footerReference w:type="even" r:id="rId11"/>
      <w:footerReference w:type="default" r:id="rId12"/>
      <w:pgSz w:w="11906" w:h="16838" w:code="9"/>
      <w:pgMar w:top="709" w:right="1077" w:bottom="56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55321" w14:textId="77777777" w:rsidR="00747860" w:rsidRDefault="00747860" w:rsidP="0016049B">
      <w:r>
        <w:separator/>
      </w:r>
    </w:p>
  </w:endnote>
  <w:endnote w:type="continuationSeparator" w:id="0">
    <w:p w14:paraId="7272CF6E" w14:textId="77777777" w:rsidR="00747860" w:rsidRDefault="00747860" w:rsidP="0016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14E4" w14:textId="77777777" w:rsidR="000D47EB" w:rsidRDefault="000D47EB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24BAA" w14:textId="77777777" w:rsidR="000D47EB" w:rsidRDefault="000D47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65C3" w14:textId="77777777" w:rsidR="000D47EB" w:rsidRDefault="000D47EB" w:rsidP="003B4D8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9CD0" w14:textId="77777777" w:rsidR="00747860" w:rsidRDefault="00747860" w:rsidP="0016049B">
      <w:r>
        <w:separator/>
      </w:r>
    </w:p>
  </w:footnote>
  <w:footnote w:type="continuationSeparator" w:id="0">
    <w:p w14:paraId="60DD48A8" w14:textId="77777777" w:rsidR="00747860" w:rsidRDefault="00747860" w:rsidP="00160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7BAF3" w14:textId="77777777" w:rsidR="000D47EB" w:rsidRPr="0041260A" w:rsidRDefault="000D47EB" w:rsidP="003B4D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67DD"/>
    <w:multiLevelType w:val="hybridMultilevel"/>
    <w:tmpl w:val="917E1E9A"/>
    <w:lvl w:ilvl="0" w:tplc="568CAD86">
      <w:start w:val="1"/>
      <w:numFmt w:val="thaiLetters"/>
      <w:pStyle w:val="5"/>
      <w:lvlText w:val="%1."/>
      <w:lvlJc w:val="left"/>
      <w:pPr>
        <w:tabs>
          <w:tab w:val="num" w:pos="5040"/>
        </w:tabs>
        <w:ind w:left="5040" w:hanging="360"/>
      </w:pPr>
      <w:rPr>
        <w:rFonts w:hint="cs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1" w15:restartNumberingAfterBreak="0">
    <w:nsid w:val="02786447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27DBD"/>
    <w:multiLevelType w:val="hybridMultilevel"/>
    <w:tmpl w:val="1442A144"/>
    <w:lvl w:ilvl="0" w:tplc="365613E8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82C32"/>
    <w:multiLevelType w:val="singleLevel"/>
    <w:tmpl w:val="618A557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8C0962"/>
    <w:multiLevelType w:val="hybridMultilevel"/>
    <w:tmpl w:val="913ADC8E"/>
    <w:lvl w:ilvl="0" w:tplc="DAF811C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5" w15:restartNumberingAfterBreak="0">
    <w:nsid w:val="187F73B5"/>
    <w:multiLevelType w:val="hybridMultilevel"/>
    <w:tmpl w:val="349460BC"/>
    <w:lvl w:ilvl="0" w:tplc="CFC2CE76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942DA1"/>
    <w:multiLevelType w:val="hybridMultilevel"/>
    <w:tmpl w:val="587C0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E63BEA"/>
    <w:multiLevelType w:val="hybridMultilevel"/>
    <w:tmpl w:val="62C81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21A5"/>
    <w:multiLevelType w:val="hybridMultilevel"/>
    <w:tmpl w:val="014E7136"/>
    <w:lvl w:ilvl="0" w:tplc="44CA4E98">
      <w:start w:val="1"/>
      <w:numFmt w:val="bullet"/>
      <w:lvlText w:val="-"/>
      <w:lvlJc w:val="left"/>
      <w:pPr>
        <w:tabs>
          <w:tab w:val="num" w:pos="6300"/>
        </w:tabs>
        <w:ind w:left="630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820"/>
        </w:tabs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540"/>
        </w:tabs>
        <w:ind w:left="9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260"/>
        </w:tabs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980"/>
        </w:tabs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700"/>
        </w:tabs>
        <w:ind w:left="11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420"/>
        </w:tabs>
        <w:ind w:left="12420" w:hanging="360"/>
      </w:pPr>
      <w:rPr>
        <w:rFonts w:ascii="Wingdings" w:hAnsi="Wingdings" w:hint="default"/>
      </w:rPr>
    </w:lvl>
  </w:abstractNum>
  <w:abstractNum w:abstractNumId="9" w15:restartNumberingAfterBreak="0">
    <w:nsid w:val="32872365"/>
    <w:multiLevelType w:val="hybridMultilevel"/>
    <w:tmpl w:val="2728752C"/>
    <w:lvl w:ilvl="0" w:tplc="0409001B">
      <w:start w:val="1"/>
      <w:numFmt w:val="thaiLetters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DE28DA"/>
    <w:multiLevelType w:val="multilevel"/>
    <w:tmpl w:val="C0180B6E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8A6750F"/>
    <w:multiLevelType w:val="multilevel"/>
    <w:tmpl w:val="1D76B4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39C27D10"/>
    <w:multiLevelType w:val="hybridMultilevel"/>
    <w:tmpl w:val="46603E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CD1E00"/>
    <w:multiLevelType w:val="hybridMultilevel"/>
    <w:tmpl w:val="2D4C21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431D52"/>
    <w:multiLevelType w:val="hybridMultilevel"/>
    <w:tmpl w:val="0B24C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B0BBB"/>
    <w:multiLevelType w:val="hybridMultilevel"/>
    <w:tmpl w:val="58CE4B1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7F1850"/>
    <w:multiLevelType w:val="multilevel"/>
    <w:tmpl w:val="3D848620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60"/>
        </w:tabs>
        <w:ind w:left="3960" w:hanging="360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7" w15:restartNumberingAfterBreak="0">
    <w:nsid w:val="593F1C50"/>
    <w:multiLevelType w:val="multilevel"/>
    <w:tmpl w:val="CC78D004"/>
    <w:lvl w:ilvl="0">
      <w:start w:val="8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F0F7EFE"/>
    <w:multiLevelType w:val="hybridMultilevel"/>
    <w:tmpl w:val="00C030F6"/>
    <w:lvl w:ilvl="0" w:tplc="C3A6352A">
      <w:start w:val="1"/>
      <w:numFmt w:val="bullet"/>
      <w:lvlText w:val=""/>
      <w:lvlJc w:val="left"/>
      <w:pPr>
        <w:ind w:left="720" w:firstLine="698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E76D23"/>
    <w:multiLevelType w:val="hybridMultilevel"/>
    <w:tmpl w:val="194E1044"/>
    <w:lvl w:ilvl="0" w:tplc="B3763546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163B8"/>
    <w:multiLevelType w:val="multilevel"/>
    <w:tmpl w:val="C874C6C2"/>
    <w:lvl w:ilvl="0">
      <w:start w:val="8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297BAF"/>
    <w:multiLevelType w:val="singleLevel"/>
    <w:tmpl w:val="7EB0978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 w15:restartNumberingAfterBreak="0">
    <w:nsid w:val="6FB83A97"/>
    <w:multiLevelType w:val="hybridMultilevel"/>
    <w:tmpl w:val="D9D2D17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031DC"/>
    <w:multiLevelType w:val="hybridMultilevel"/>
    <w:tmpl w:val="EEB2DCDA"/>
    <w:lvl w:ilvl="0" w:tplc="44CA4E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BA4A4F"/>
    <w:multiLevelType w:val="singleLevel"/>
    <w:tmpl w:val="069858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6"/>
  </w:num>
  <w:num w:numId="5">
    <w:abstractNumId w:val="21"/>
  </w:num>
  <w:num w:numId="6">
    <w:abstractNumId w:val="3"/>
  </w:num>
  <w:num w:numId="7">
    <w:abstractNumId w:val="24"/>
  </w:num>
  <w:num w:numId="8">
    <w:abstractNumId w:val="11"/>
  </w:num>
  <w:num w:numId="9">
    <w:abstractNumId w:val="17"/>
  </w:num>
  <w:num w:numId="10">
    <w:abstractNumId w:val="20"/>
  </w:num>
  <w:num w:numId="11">
    <w:abstractNumId w:val="13"/>
  </w:num>
  <w:num w:numId="12">
    <w:abstractNumId w:val="15"/>
  </w:num>
  <w:num w:numId="13">
    <w:abstractNumId w:val="22"/>
  </w:num>
  <w:num w:numId="14">
    <w:abstractNumId w:val="10"/>
  </w:num>
  <w:num w:numId="15">
    <w:abstractNumId w:val="8"/>
  </w:num>
  <w:num w:numId="16">
    <w:abstractNumId w:val="23"/>
  </w:num>
  <w:num w:numId="17">
    <w:abstractNumId w:val="12"/>
  </w:num>
  <w:num w:numId="18">
    <w:abstractNumId w:val="9"/>
  </w:num>
  <w:num w:numId="19">
    <w:abstractNumId w:val="14"/>
  </w:num>
  <w:num w:numId="20">
    <w:abstractNumId w:val="1"/>
  </w:num>
  <w:num w:numId="21">
    <w:abstractNumId w:val="7"/>
  </w:num>
  <w:num w:numId="22">
    <w:abstractNumId w:val="5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49"/>
    <w:rsid w:val="000167D0"/>
    <w:rsid w:val="00024F9F"/>
    <w:rsid w:val="00025472"/>
    <w:rsid w:val="00033267"/>
    <w:rsid w:val="00034864"/>
    <w:rsid w:val="00041C97"/>
    <w:rsid w:val="000566A4"/>
    <w:rsid w:val="00063FC4"/>
    <w:rsid w:val="00083A4E"/>
    <w:rsid w:val="00093EE3"/>
    <w:rsid w:val="000A6122"/>
    <w:rsid w:val="000C76C5"/>
    <w:rsid w:val="000C7F41"/>
    <w:rsid w:val="000D47EB"/>
    <w:rsid w:val="00111F14"/>
    <w:rsid w:val="00112248"/>
    <w:rsid w:val="00125A49"/>
    <w:rsid w:val="00132A1B"/>
    <w:rsid w:val="00155936"/>
    <w:rsid w:val="0015604A"/>
    <w:rsid w:val="0016049B"/>
    <w:rsid w:val="00196649"/>
    <w:rsid w:val="00197851"/>
    <w:rsid w:val="001A2CDF"/>
    <w:rsid w:val="001A7D93"/>
    <w:rsid w:val="001C1281"/>
    <w:rsid w:val="001C174C"/>
    <w:rsid w:val="002573C0"/>
    <w:rsid w:val="002670DB"/>
    <w:rsid w:val="0028655D"/>
    <w:rsid w:val="002A5D85"/>
    <w:rsid w:val="002D2FC0"/>
    <w:rsid w:val="002F23FD"/>
    <w:rsid w:val="002F442E"/>
    <w:rsid w:val="00310A8E"/>
    <w:rsid w:val="00322B81"/>
    <w:rsid w:val="003237D7"/>
    <w:rsid w:val="0032673C"/>
    <w:rsid w:val="00356351"/>
    <w:rsid w:val="00364353"/>
    <w:rsid w:val="003757E9"/>
    <w:rsid w:val="00377F73"/>
    <w:rsid w:val="0038062C"/>
    <w:rsid w:val="00384E3B"/>
    <w:rsid w:val="00392EA7"/>
    <w:rsid w:val="003B4D82"/>
    <w:rsid w:val="003C2B67"/>
    <w:rsid w:val="003F04E9"/>
    <w:rsid w:val="00406FDD"/>
    <w:rsid w:val="00414928"/>
    <w:rsid w:val="004221BD"/>
    <w:rsid w:val="004351E7"/>
    <w:rsid w:val="00447BF6"/>
    <w:rsid w:val="00491D6D"/>
    <w:rsid w:val="004A4CAC"/>
    <w:rsid w:val="004B34D2"/>
    <w:rsid w:val="00502B40"/>
    <w:rsid w:val="00521EE2"/>
    <w:rsid w:val="005248BF"/>
    <w:rsid w:val="005603CD"/>
    <w:rsid w:val="0057513C"/>
    <w:rsid w:val="00583DE5"/>
    <w:rsid w:val="00596715"/>
    <w:rsid w:val="005C2A87"/>
    <w:rsid w:val="005C7740"/>
    <w:rsid w:val="005E0000"/>
    <w:rsid w:val="005E5D2C"/>
    <w:rsid w:val="005F1E44"/>
    <w:rsid w:val="005F4B64"/>
    <w:rsid w:val="00607C6C"/>
    <w:rsid w:val="006125C3"/>
    <w:rsid w:val="00614CFA"/>
    <w:rsid w:val="0062749D"/>
    <w:rsid w:val="00635AF8"/>
    <w:rsid w:val="0064434F"/>
    <w:rsid w:val="006A712D"/>
    <w:rsid w:val="006D4D33"/>
    <w:rsid w:val="006D59C7"/>
    <w:rsid w:val="006F72B8"/>
    <w:rsid w:val="007202EC"/>
    <w:rsid w:val="0074758B"/>
    <w:rsid w:val="00747860"/>
    <w:rsid w:val="00757975"/>
    <w:rsid w:val="00764234"/>
    <w:rsid w:val="00764EFC"/>
    <w:rsid w:val="00767FFC"/>
    <w:rsid w:val="0078318B"/>
    <w:rsid w:val="00785464"/>
    <w:rsid w:val="00791CDF"/>
    <w:rsid w:val="00797FC2"/>
    <w:rsid w:val="007A17FE"/>
    <w:rsid w:val="007D47F7"/>
    <w:rsid w:val="007E3184"/>
    <w:rsid w:val="007F3166"/>
    <w:rsid w:val="00811E61"/>
    <w:rsid w:val="008154EC"/>
    <w:rsid w:val="00825C0F"/>
    <w:rsid w:val="0084648D"/>
    <w:rsid w:val="0085280E"/>
    <w:rsid w:val="00861D8F"/>
    <w:rsid w:val="00880ED3"/>
    <w:rsid w:val="008A0326"/>
    <w:rsid w:val="008A28F1"/>
    <w:rsid w:val="008B4DE7"/>
    <w:rsid w:val="008F2A52"/>
    <w:rsid w:val="00930FA5"/>
    <w:rsid w:val="009341A3"/>
    <w:rsid w:val="009448F8"/>
    <w:rsid w:val="0097689B"/>
    <w:rsid w:val="00987B3C"/>
    <w:rsid w:val="009A1B8E"/>
    <w:rsid w:val="009A7A6A"/>
    <w:rsid w:val="009F0000"/>
    <w:rsid w:val="00A04D9A"/>
    <w:rsid w:val="00A429A9"/>
    <w:rsid w:val="00A54DDA"/>
    <w:rsid w:val="00A67CA3"/>
    <w:rsid w:val="00A768DB"/>
    <w:rsid w:val="00AB6619"/>
    <w:rsid w:val="00AD37CF"/>
    <w:rsid w:val="00AD399E"/>
    <w:rsid w:val="00AE2C48"/>
    <w:rsid w:val="00AF6891"/>
    <w:rsid w:val="00B4420B"/>
    <w:rsid w:val="00B471E4"/>
    <w:rsid w:val="00B5423D"/>
    <w:rsid w:val="00B571D0"/>
    <w:rsid w:val="00B7117A"/>
    <w:rsid w:val="00B75813"/>
    <w:rsid w:val="00BA2AC4"/>
    <w:rsid w:val="00BB6EA7"/>
    <w:rsid w:val="00BC7295"/>
    <w:rsid w:val="00BD2F6B"/>
    <w:rsid w:val="00BE4661"/>
    <w:rsid w:val="00BF50BD"/>
    <w:rsid w:val="00C02928"/>
    <w:rsid w:val="00C05776"/>
    <w:rsid w:val="00C11C6B"/>
    <w:rsid w:val="00C26961"/>
    <w:rsid w:val="00C274B8"/>
    <w:rsid w:val="00C409DD"/>
    <w:rsid w:val="00C54BFE"/>
    <w:rsid w:val="00C71544"/>
    <w:rsid w:val="00C9787C"/>
    <w:rsid w:val="00CB78AD"/>
    <w:rsid w:val="00CC72B9"/>
    <w:rsid w:val="00CD0361"/>
    <w:rsid w:val="00CD22D8"/>
    <w:rsid w:val="00D06A17"/>
    <w:rsid w:val="00D30022"/>
    <w:rsid w:val="00D34443"/>
    <w:rsid w:val="00D700B4"/>
    <w:rsid w:val="00D70715"/>
    <w:rsid w:val="00D968D2"/>
    <w:rsid w:val="00DA774D"/>
    <w:rsid w:val="00DB7E2A"/>
    <w:rsid w:val="00DC50EA"/>
    <w:rsid w:val="00E055C4"/>
    <w:rsid w:val="00E10B17"/>
    <w:rsid w:val="00E22B10"/>
    <w:rsid w:val="00E24B66"/>
    <w:rsid w:val="00E30D2E"/>
    <w:rsid w:val="00E33660"/>
    <w:rsid w:val="00E557A7"/>
    <w:rsid w:val="00E7021F"/>
    <w:rsid w:val="00E744A0"/>
    <w:rsid w:val="00EA3108"/>
    <w:rsid w:val="00EB4651"/>
    <w:rsid w:val="00ED3217"/>
    <w:rsid w:val="00EE0311"/>
    <w:rsid w:val="00EF132C"/>
    <w:rsid w:val="00F00F10"/>
    <w:rsid w:val="00F26F99"/>
    <w:rsid w:val="00F57A13"/>
    <w:rsid w:val="00F72925"/>
    <w:rsid w:val="00F75A8C"/>
    <w:rsid w:val="00F77E77"/>
    <w:rsid w:val="00FB2AB9"/>
    <w:rsid w:val="00FB77B9"/>
    <w:rsid w:val="00FC094C"/>
    <w:rsid w:val="00FE4641"/>
    <w:rsid w:val="00FE74B3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2918E"/>
  <w15:docId w15:val="{9AA3C19D-D129-4E74-9AE8-3B1536DF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F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125A49"/>
    <w:pPr>
      <w:keepNext/>
      <w:outlineLvl w:val="0"/>
    </w:pPr>
    <w:rPr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25A49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125A49"/>
    <w:pPr>
      <w:keepNext/>
      <w:ind w:left="360"/>
      <w:outlineLvl w:val="2"/>
    </w:pPr>
    <w:rPr>
      <w:rFonts w:ascii="Angsana New" w:hAnsi="Angsana New" w:cs="AngsanaUPC"/>
      <w:b/>
      <w:bCs/>
      <w:sz w:val="28"/>
      <w:u w:val="single"/>
    </w:rPr>
  </w:style>
  <w:style w:type="paragraph" w:styleId="4">
    <w:name w:val="heading 4"/>
    <w:basedOn w:val="a"/>
    <w:next w:val="a"/>
    <w:link w:val="40"/>
    <w:qFormat/>
    <w:rsid w:val="00125A49"/>
    <w:pPr>
      <w:keepNext/>
      <w:outlineLvl w:val="3"/>
    </w:pPr>
    <w:rPr>
      <w:rFonts w:ascii="Angsana New" w:hAnsi="Angsana New" w:cs="AngsanaUPC"/>
      <w:b/>
      <w:bCs/>
      <w:sz w:val="28"/>
      <w:u w:val="single"/>
    </w:rPr>
  </w:style>
  <w:style w:type="paragraph" w:styleId="5">
    <w:name w:val="heading 5"/>
    <w:basedOn w:val="a"/>
    <w:next w:val="a"/>
    <w:link w:val="50"/>
    <w:qFormat/>
    <w:rsid w:val="00125A49"/>
    <w:pPr>
      <w:keepNext/>
      <w:numPr>
        <w:numId w:val="1"/>
      </w:numPr>
      <w:outlineLvl w:val="4"/>
    </w:pPr>
    <w:rPr>
      <w:rFonts w:ascii="Angsana New" w:hAnsi="Angsana New" w:cs="AngsanaUPC"/>
      <w:sz w:val="28"/>
    </w:rPr>
  </w:style>
  <w:style w:type="paragraph" w:styleId="6">
    <w:name w:val="heading 6"/>
    <w:basedOn w:val="a"/>
    <w:next w:val="a"/>
    <w:link w:val="60"/>
    <w:qFormat/>
    <w:rsid w:val="00125A49"/>
    <w:pPr>
      <w:keepNext/>
      <w:ind w:left="2160" w:hanging="2160"/>
      <w:outlineLvl w:val="5"/>
    </w:pPr>
    <w:rPr>
      <w:rFonts w:ascii="Angsana New" w:hAnsi="Angsana New" w:cs="AngsanaUPC"/>
      <w:b/>
      <w:bCs/>
      <w:sz w:val="28"/>
      <w:u w:val="single"/>
    </w:rPr>
  </w:style>
  <w:style w:type="paragraph" w:styleId="7">
    <w:name w:val="heading 7"/>
    <w:basedOn w:val="a"/>
    <w:next w:val="a"/>
    <w:link w:val="70"/>
    <w:qFormat/>
    <w:rsid w:val="00125A49"/>
    <w:pPr>
      <w:keepNext/>
      <w:ind w:left="720" w:firstLine="360"/>
      <w:outlineLvl w:val="6"/>
    </w:pPr>
    <w:rPr>
      <w:rFonts w:ascii="Angsana New" w:hAnsi="Angsana New" w:cs="AngsanaUPC"/>
      <w:sz w:val="28"/>
    </w:rPr>
  </w:style>
  <w:style w:type="paragraph" w:styleId="8">
    <w:name w:val="heading 8"/>
    <w:basedOn w:val="a"/>
    <w:next w:val="a"/>
    <w:link w:val="80"/>
    <w:qFormat/>
    <w:rsid w:val="00125A49"/>
    <w:pPr>
      <w:keepNext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125A49"/>
    <w:pPr>
      <w:keepNext/>
      <w:outlineLvl w:val="8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25A49"/>
    <w:rPr>
      <w:rFonts w:ascii="Times New Roman" w:eastAsia="Times New Roman" w:hAnsi="Times New Roman" w:cs="Angsana New"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25A49"/>
    <w:rPr>
      <w:rFonts w:ascii="Times New Roman" w:eastAsia="Times New Roman" w:hAnsi="Times New Roman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50">
    <w:name w:val="หัวเรื่อง 5 อักขระ"/>
    <w:basedOn w:val="a0"/>
    <w:link w:val="5"/>
    <w:rsid w:val="00125A49"/>
    <w:rPr>
      <w:rFonts w:ascii="Angsana New" w:eastAsia="Times New Roman" w:hAnsi="Angsana New" w:cs="AngsanaUPC"/>
      <w:sz w:val="28"/>
    </w:rPr>
  </w:style>
  <w:style w:type="character" w:customStyle="1" w:styleId="60">
    <w:name w:val="หัวเรื่อง 6 อักขระ"/>
    <w:basedOn w:val="a0"/>
    <w:link w:val="6"/>
    <w:rsid w:val="00125A49"/>
    <w:rPr>
      <w:rFonts w:ascii="Angsana New" w:eastAsia="Times New Roman" w:hAnsi="Angsana New" w:cs="AngsanaUPC"/>
      <w:b/>
      <w:bCs/>
      <w:sz w:val="28"/>
      <w:u w:val="single"/>
    </w:rPr>
  </w:style>
  <w:style w:type="character" w:customStyle="1" w:styleId="70">
    <w:name w:val="หัวเรื่อง 7 อักขระ"/>
    <w:basedOn w:val="a0"/>
    <w:link w:val="7"/>
    <w:rsid w:val="00125A49"/>
    <w:rPr>
      <w:rFonts w:ascii="Angsana New" w:eastAsia="Times New Roman" w:hAnsi="Angsana New" w:cs="AngsanaUPC"/>
      <w:sz w:val="28"/>
    </w:rPr>
  </w:style>
  <w:style w:type="character" w:customStyle="1" w:styleId="80">
    <w:name w:val="หัวเรื่อง 8 อักขระ"/>
    <w:basedOn w:val="a0"/>
    <w:link w:val="8"/>
    <w:rsid w:val="00125A49"/>
    <w:rPr>
      <w:rFonts w:ascii="Times New Roman" w:eastAsia="Times New Roman" w:hAnsi="Times New Roman" w:cs="Angsana New"/>
      <w:sz w:val="28"/>
    </w:rPr>
  </w:style>
  <w:style w:type="character" w:customStyle="1" w:styleId="90">
    <w:name w:val="หัวเรื่อง 9 อักขระ"/>
    <w:basedOn w:val="a0"/>
    <w:link w:val="9"/>
    <w:rsid w:val="00125A49"/>
    <w:rPr>
      <w:rFonts w:ascii="Times New Roman" w:eastAsia="Times New Roman" w:hAnsi="Times New Roman" w:cs="Angsana New"/>
      <w:sz w:val="28"/>
      <w:u w:val="single"/>
    </w:rPr>
  </w:style>
  <w:style w:type="paragraph" w:styleId="a3">
    <w:name w:val="footer"/>
    <w:basedOn w:val="a"/>
    <w:link w:val="a4"/>
    <w:rsid w:val="00125A49"/>
    <w:pPr>
      <w:tabs>
        <w:tab w:val="center" w:pos="4320"/>
        <w:tab w:val="right" w:pos="8640"/>
      </w:tabs>
    </w:pPr>
  </w:style>
  <w:style w:type="character" w:customStyle="1" w:styleId="a4">
    <w:name w:val="ท้ายกระดาษ อักขระ"/>
    <w:basedOn w:val="a0"/>
    <w:link w:val="a3"/>
    <w:rsid w:val="00125A49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125A49"/>
  </w:style>
  <w:style w:type="paragraph" w:styleId="a6">
    <w:name w:val="header"/>
    <w:basedOn w:val="a"/>
    <w:link w:val="a7"/>
    <w:rsid w:val="00125A49"/>
    <w:pPr>
      <w:tabs>
        <w:tab w:val="center" w:pos="4320"/>
        <w:tab w:val="right" w:pos="8640"/>
      </w:tabs>
    </w:pPr>
  </w:style>
  <w:style w:type="character" w:customStyle="1" w:styleId="a7">
    <w:name w:val="หัวกระดาษ อักขระ"/>
    <w:basedOn w:val="a0"/>
    <w:link w:val="a6"/>
    <w:rsid w:val="00125A49"/>
    <w:rPr>
      <w:rFonts w:ascii="Times New Roman" w:eastAsia="Times New Roman" w:hAnsi="Times New Roman" w:cs="Angsana New"/>
      <w:sz w:val="24"/>
    </w:rPr>
  </w:style>
  <w:style w:type="paragraph" w:styleId="a8">
    <w:name w:val="Title"/>
    <w:basedOn w:val="a"/>
    <w:link w:val="a9"/>
    <w:qFormat/>
    <w:rsid w:val="00125A49"/>
    <w:pPr>
      <w:jc w:val="center"/>
    </w:pPr>
    <w:rPr>
      <w:rFonts w:ascii="Angsana New" w:hAnsi="Angsana New" w:cs="AngsanaUPC"/>
      <w:b/>
      <w:bCs/>
      <w:szCs w:val="24"/>
    </w:rPr>
  </w:style>
  <w:style w:type="character" w:customStyle="1" w:styleId="a9">
    <w:name w:val="ชื่อเรื่อง อักขระ"/>
    <w:basedOn w:val="a0"/>
    <w:link w:val="a8"/>
    <w:rsid w:val="00125A49"/>
    <w:rPr>
      <w:rFonts w:ascii="Angsana New" w:eastAsia="Times New Roman" w:hAnsi="Angsana New" w:cs="AngsanaUPC"/>
      <w:b/>
      <w:bCs/>
      <w:sz w:val="24"/>
      <w:szCs w:val="24"/>
    </w:rPr>
  </w:style>
  <w:style w:type="paragraph" w:styleId="aa">
    <w:name w:val="Body Text"/>
    <w:basedOn w:val="a"/>
    <w:link w:val="ab"/>
    <w:rsid w:val="00125A49"/>
    <w:rPr>
      <w:sz w:val="32"/>
      <w:szCs w:val="32"/>
    </w:rPr>
  </w:style>
  <w:style w:type="character" w:customStyle="1" w:styleId="ab">
    <w:name w:val="เนื้อความ อักขระ"/>
    <w:basedOn w:val="a0"/>
    <w:link w:val="aa"/>
    <w:rsid w:val="00125A49"/>
    <w:rPr>
      <w:rFonts w:ascii="Times New Roman" w:eastAsia="Times New Roman" w:hAnsi="Times New Roman" w:cs="Angsana New"/>
      <w:sz w:val="32"/>
      <w:szCs w:val="32"/>
    </w:rPr>
  </w:style>
  <w:style w:type="paragraph" w:styleId="ac">
    <w:name w:val="Body Text Indent"/>
    <w:basedOn w:val="a"/>
    <w:link w:val="ad"/>
    <w:rsid w:val="00125A49"/>
    <w:pPr>
      <w:ind w:left="360"/>
    </w:pPr>
    <w:rPr>
      <w:rFonts w:ascii="Angsana New" w:hAnsi="Angsana New" w:cs="AngsanaUPC"/>
      <w:sz w:val="28"/>
    </w:rPr>
  </w:style>
  <w:style w:type="character" w:customStyle="1" w:styleId="ad">
    <w:name w:val="การเยื้องเนื้อความ อักขระ"/>
    <w:basedOn w:val="a0"/>
    <w:link w:val="ac"/>
    <w:rsid w:val="00125A49"/>
    <w:rPr>
      <w:rFonts w:ascii="Angsana New" w:eastAsia="Times New Roman" w:hAnsi="Angsana New" w:cs="AngsanaUPC"/>
      <w:sz w:val="28"/>
    </w:rPr>
  </w:style>
  <w:style w:type="paragraph" w:styleId="21">
    <w:name w:val="Body Text 2"/>
    <w:basedOn w:val="a"/>
    <w:link w:val="22"/>
    <w:rsid w:val="00125A49"/>
    <w:rPr>
      <w:sz w:val="28"/>
    </w:rPr>
  </w:style>
  <w:style w:type="character" w:customStyle="1" w:styleId="22">
    <w:name w:val="เนื้อความ 2 อักขระ"/>
    <w:basedOn w:val="a0"/>
    <w:link w:val="21"/>
    <w:rsid w:val="00125A49"/>
    <w:rPr>
      <w:rFonts w:ascii="Times New Roman" w:eastAsia="Times New Roman" w:hAnsi="Times New Roman" w:cs="Angsana New"/>
      <w:sz w:val="28"/>
    </w:rPr>
  </w:style>
  <w:style w:type="paragraph" w:styleId="23">
    <w:name w:val="Body Text Indent 2"/>
    <w:basedOn w:val="a"/>
    <w:link w:val="24"/>
    <w:rsid w:val="00125A49"/>
    <w:pPr>
      <w:ind w:left="720"/>
    </w:pPr>
    <w:rPr>
      <w:rFonts w:ascii="Angsana New" w:hAnsi="Angsana New" w:cs="AngsanaUPC"/>
      <w:sz w:val="28"/>
    </w:rPr>
  </w:style>
  <w:style w:type="character" w:customStyle="1" w:styleId="24">
    <w:name w:val="การเยื้องเนื้อความ 2 อักขระ"/>
    <w:basedOn w:val="a0"/>
    <w:link w:val="23"/>
    <w:rsid w:val="00125A49"/>
    <w:rPr>
      <w:rFonts w:ascii="Angsana New" w:eastAsia="Times New Roman" w:hAnsi="Angsana New" w:cs="AngsanaUPC"/>
      <w:sz w:val="28"/>
    </w:rPr>
  </w:style>
  <w:style w:type="paragraph" w:styleId="31">
    <w:name w:val="Body Text Indent 3"/>
    <w:basedOn w:val="a"/>
    <w:link w:val="32"/>
    <w:rsid w:val="00125A49"/>
    <w:pPr>
      <w:ind w:left="540"/>
    </w:pPr>
    <w:rPr>
      <w:sz w:val="28"/>
    </w:rPr>
  </w:style>
  <w:style w:type="character" w:customStyle="1" w:styleId="32">
    <w:name w:val="การเยื้องเนื้อความ 3 อักขระ"/>
    <w:basedOn w:val="a0"/>
    <w:link w:val="31"/>
    <w:rsid w:val="00125A49"/>
    <w:rPr>
      <w:rFonts w:ascii="Times New Roman" w:eastAsia="Times New Roman" w:hAnsi="Times New Roman" w:cs="Angsana New"/>
      <w:sz w:val="28"/>
    </w:rPr>
  </w:style>
  <w:style w:type="table" w:styleId="ae">
    <w:name w:val="Table Grid"/>
    <w:basedOn w:val="a1"/>
    <w:rsid w:val="00125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rsid w:val="00125A49"/>
    <w:rPr>
      <w:rFonts w:ascii="Tahoma" w:hAnsi="Tahoma" w:cs="Tahoma"/>
      <w:sz w:val="16"/>
      <w:szCs w:val="16"/>
    </w:rPr>
  </w:style>
  <w:style w:type="character" w:customStyle="1" w:styleId="af0">
    <w:name w:val="ข้อความบอลลูน อักขระ"/>
    <w:basedOn w:val="a0"/>
    <w:link w:val="af"/>
    <w:semiHidden/>
    <w:rsid w:val="00125A49"/>
    <w:rPr>
      <w:rFonts w:ascii="Tahoma" w:eastAsia="Times New Roman" w:hAnsi="Tahoma" w:cs="Tahoma"/>
      <w:sz w:val="16"/>
      <w:szCs w:val="16"/>
    </w:rPr>
  </w:style>
  <w:style w:type="character" w:styleId="af1">
    <w:name w:val="Hyperlink"/>
    <w:basedOn w:val="a0"/>
    <w:rsid w:val="00125A49"/>
    <w:rPr>
      <w:strike w:val="0"/>
      <w:dstrike w:val="0"/>
      <w:color w:val="0000FF"/>
      <w:u w:val="none"/>
      <w:effect w:val="none"/>
    </w:rPr>
  </w:style>
  <w:style w:type="character" w:customStyle="1" w:styleId="style111">
    <w:name w:val="style111"/>
    <w:basedOn w:val="a0"/>
    <w:rsid w:val="00125A49"/>
    <w:rPr>
      <w:rFonts w:ascii="Microsoft Sans Serif" w:hAnsi="Microsoft Sans Serif" w:cs="Microsoft Sans Serif" w:hint="default"/>
      <w:sz w:val="15"/>
      <w:szCs w:val="15"/>
    </w:rPr>
  </w:style>
  <w:style w:type="paragraph" w:styleId="af2">
    <w:name w:val="List Paragraph"/>
    <w:basedOn w:val="a"/>
    <w:uiPriority w:val="34"/>
    <w:qFormat/>
    <w:rsid w:val="00414928"/>
    <w:pPr>
      <w:ind w:left="720"/>
      <w:contextualSpacing/>
    </w:pPr>
    <w:rPr>
      <w:rFonts w:eastAsia="Calibri"/>
    </w:rPr>
  </w:style>
  <w:style w:type="character" w:styleId="af3">
    <w:name w:val="Unresolved Mention"/>
    <w:basedOn w:val="a0"/>
    <w:uiPriority w:val="99"/>
    <w:semiHidden/>
    <w:unhideWhenUsed/>
    <w:rsid w:val="00A768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lal.or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alal.co.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93AE7-0F46-41D2-96DA-A0D9EB66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Halalnon</cp:lastModifiedBy>
  <cp:revision>3</cp:revision>
  <cp:lastPrinted>2020-09-23T04:21:00Z</cp:lastPrinted>
  <dcterms:created xsi:type="dcterms:W3CDTF">2021-12-01T03:07:00Z</dcterms:created>
  <dcterms:modified xsi:type="dcterms:W3CDTF">2021-12-01T03:25:00Z</dcterms:modified>
</cp:coreProperties>
</file>